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19D" w:rsidRPr="008B0CF0" w:rsidRDefault="00F6219D" w:rsidP="00F6219D">
      <w:pPr>
        <w:spacing w:after="0" w:line="240" w:lineRule="auto"/>
        <w:ind w:left="6804"/>
        <w:rPr>
          <w:rFonts w:ascii="Times New Roman" w:hAnsi="Times New Roman" w:cs="Times New Roman"/>
          <w:sz w:val="12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21"/>
      </w:tblGrid>
      <w:tr w:rsidR="00F6219D" w:rsidRPr="00F32189" w:rsidTr="008244E2">
        <w:trPr>
          <w:cantSplit/>
          <w:trHeight w:val="664"/>
        </w:trPr>
        <w:tc>
          <w:tcPr>
            <w:tcW w:w="5000" w:type="pct"/>
            <w:shd w:val="clear" w:color="auto" w:fill="auto"/>
          </w:tcPr>
          <w:p w:rsidR="003828DD" w:rsidRPr="00F14559" w:rsidRDefault="003828DD" w:rsidP="004D5C75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</w:p>
          <w:p w:rsidR="00F6219D" w:rsidRPr="00F32189" w:rsidRDefault="00F6219D" w:rsidP="00DF1DBE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321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СОГЛАСИ</w:t>
            </w:r>
            <w:r w:rsidR="003828D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F321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ОБРАБОТКУ ПЕРСОНАЛЬНЫХ ДАННЫХ </w:t>
            </w:r>
          </w:p>
        </w:tc>
      </w:tr>
      <w:tr w:rsidR="00F6219D" w:rsidRPr="00F32189" w:rsidTr="008244E2">
        <w:trPr>
          <w:cantSplit/>
          <w:trHeight w:val="260"/>
        </w:trPr>
        <w:tc>
          <w:tcPr>
            <w:tcW w:w="5000" w:type="pct"/>
            <w:shd w:val="clear" w:color="auto" w:fill="auto"/>
          </w:tcPr>
          <w:p w:rsidR="00F6219D" w:rsidRPr="00F32189" w:rsidRDefault="00F6219D" w:rsidP="00DF1DBE">
            <w:pPr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Дата: ___________ 20_</w:t>
            </w:r>
            <w:r w:rsidR="008F4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6219D" w:rsidRPr="00F32189" w:rsidRDefault="00F6219D" w:rsidP="00DF1DBE">
            <w:pPr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</w:pPr>
            <w:proofErr w:type="spellStart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  <w:t>Субъект</w:t>
            </w:r>
            <w:proofErr w:type="spellEnd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  <w:t>персональных</w:t>
            </w:r>
            <w:proofErr w:type="spellEnd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  <w:t>данных</w:t>
            </w:r>
            <w:proofErr w:type="spellEnd"/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6219D" w:rsidRPr="00F32189" w:rsidRDefault="00F6219D" w:rsidP="00DF1DBE">
            <w:pPr>
              <w:keepLine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  <w:r w:rsidR="00A2206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  <w:p w:rsidR="00F6219D" w:rsidRPr="00F32189" w:rsidRDefault="00F6219D" w:rsidP="00DF1DBE">
            <w:pPr>
              <w:keepLine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(фамилия, имя, отчество),</w:t>
            </w:r>
          </w:p>
          <w:p w:rsidR="00F6219D" w:rsidRPr="00F32189" w:rsidRDefault="00F6219D" w:rsidP="00DF1DBE">
            <w:pPr>
              <w:keepLine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 w:rsidR="00A2206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F6219D" w:rsidRPr="00F32189" w:rsidRDefault="00F6219D" w:rsidP="00DF1DBE">
            <w:pPr>
              <w:keepLine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F6219D" w:rsidRPr="00F32189" w:rsidRDefault="00F6219D" w:rsidP="00DF1DBE">
            <w:pPr>
              <w:keepLine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 – «</w:t>
            </w:r>
            <w:r w:rsidRPr="00F32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Субъект персональных данных»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настоящим дает свое согласие </w:t>
            </w:r>
            <w:r w:rsidRPr="00F32189">
              <w:rPr>
                <w:rFonts w:ascii="Times New Roman" w:hAnsi="Times New Roman"/>
                <w:sz w:val="20"/>
                <w:szCs w:val="20"/>
              </w:rPr>
              <w:t>АО «Единый информационно-расчетный центр Санкт-Петербурга», зарегистрированному по адресу 195009, г. Санкт-Петербург, ул.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32189">
              <w:rPr>
                <w:rFonts w:ascii="Times New Roman" w:hAnsi="Times New Roman"/>
                <w:sz w:val="20"/>
                <w:szCs w:val="20"/>
              </w:rPr>
              <w:t xml:space="preserve">Михайлова, д. 11, лит. Б, пом. 22Н 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 – «</w:t>
            </w:r>
            <w:r w:rsidRPr="00F321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Оператор»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на обработку своих персональных данных в соответствии с Федеральным законом от 27.07.2006 № 152-ФЗ «О персональных данных» и иными применимыми положениями законодательства Российской Федерации как описано ниже.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  <w:shd w:val="clear" w:color="auto" w:fill="auto"/>
          </w:tcPr>
          <w:p w:rsidR="00F6219D" w:rsidRPr="00F32189" w:rsidRDefault="00F6219D" w:rsidP="00DF1DBE">
            <w:pPr>
              <w:keepLines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Субъект персональных данных настоящим дает согласие на обработку указанных ниже персональных данных: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в том числе в транслитерации;</w:t>
            </w:r>
          </w:p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рождения; </w:t>
            </w:r>
          </w:p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Должность; </w:t>
            </w:r>
          </w:p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Адрес корпоративной электронной почты; </w:t>
            </w:r>
          </w:p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Логин/идентификатор в корпоративной сети, пароль; </w:t>
            </w:r>
          </w:p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Номер корпоративного мобильного телефона; </w:t>
            </w:r>
          </w:p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clear" w:pos="3403"/>
                <w:tab w:val="left" w:pos="597"/>
                <w:tab w:val="left" w:pos="850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Табельный номер;</w:t>
            </w:r>
            <w:r w:rsidRPr="00F32189">
              <w:rPr>
                <w:sz w:val="20"/>
                <w:szCs w:val="20"/>
              </w:rPr>
              <w:t xml:space="preserve">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spacing w:after="0" w:line="240" w:lineRule="auto"/>
              <w:ind w:left="567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en-GB"/>
              </w:rPr>
              <w:t>далее</w:t>
            </w:r>
            <w:proofErr w:type="spellEnd"/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en-GB"/>
              </w:rPr>
              <w:t xml:space="preserve"> – </w:t>
            </w:r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eastAsia="en-GB"/>
              </w:rPr>
              <w:t>«</w:t>
            </w:r>
            <w:proofErr w:type="spellStart"/>
            <w:r w:rsidRPr="00F3218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en-GB"/>
              </w:rPr>
              <w:t>Персональные</w:t>
            </w:r>
            <w:proofErr w:type="spellEnd"/>
            <w:r w:rsidRPr="00F3218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3218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en-GB"/>
              </w:rPr>
              <w:t>данные</w:t>
            </w:r>
            <w:proofErr w:type="spellEnd"/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eastAsia="en-GB"/>
              </w:rPr>
              <w:t>»</w:t>
            </w:r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en-GB"/>
              </w:rPr>
              <w:t>C</w:t>
            </w:r>
            <w:proofErr w:type="spellStart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убъект</w:t>
            </w:r>
            <w:proofErr w:type="spellEnd"/>
            <w:r w:rsidRPr="00F32189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персональных данных настоящим дает согласие на обработку своих Персональных данных для </w:t>
            </w:r>
            <w:r w:rsidRPr="00F3218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целей обеспечения информационной безопасности, предоставления доступа к информационным ресурсам Оператора и поддержке в их использовании. 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Субъект персональных данных настоящим дает согласие на осуществление следующих действий с его/ее Персональными данными: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Обработка Персональных данных, включающая в том числе: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доступ).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(включая предоставление и доступ) третьим лицам Персональных данных в объеме, установленном настоящим документом, в том числе лицам, перечисленным в Приложении</w:t>
            </w:r>
            <w:r w:rsidR="003701D3" w:rsidRPr="00370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01D3">
              <w:rPr>
                <w:rFonts w:ascii="Times New Roman" w:eastAsia="Times New Roman" w:hAnsi="Times New Roman" w:cs="Times New Roman"/>
                <w:sz w:val="20"/>
                <w:szCs w:val="20"/>
              </w:rPr>
              <w:t>к форме согласия на обработку персональных данных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, с целью, указанной в разделе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3 выше.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третьим лицам полномочий на обработку Персональных данных в объеме, установленном настоящим документом, в том числе лицам, перечисленным в Приложении</w:t>
            </w:r>
            <w:r w:rsidR="00370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форме согласия на обработку персональных данных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, с целью, указанной в разделе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3 выше.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Общее описание способов обработки персональных данных, которые использует Оператор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spacing w:after="0" w:line="240" w:lineRule="auto"/>
              <w:ind w:left="602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en-GB"/>
              </w:rPr>
            </w:pPr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eastAsia="en-GB"/>
              </w:rPr>
              <w:t xml:space="preserve">Оператор осуществляет обработку Персональных данных </w:t>
            </w:r>
            <w:r w:rsidRPr="00F32189">
              <w:rPr>
                <w:rFonts w:ascii="Times New Roman" w:eastAsia="Arial Unicode MS" w:hAnsi="Times New Roman" w:cs="Arial"/>
                <w:sz w:val="20"/>
                <w:szCs w:val="20"/>
                <w:lang w:eastAsia="en-GB"/>
              </w:rPr>
              <w:t>смешанным способом, с использованием средств автоматизации и без использования средств автоматизации</w:t>
            </w:r>
            <w:r w:rsidRPr="00F32189">
              <w:rPr>
                <w:rFonts w:ascii="Times New Roman" w:eastAsia="Arial Unicode MS" w:hAnsi="Times New Roman" w:cs="Times New Roman"/>
                <w:sz w:val="20"/>
                <w:szCs w:val="20"/>
                <w:lang w:eastAsia="en-GB"/>
              </w:rPr>
              <w:t xml:space="preserve">, используя методы обработки информации, которые обеспечивают безопасность Персональных данных.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Срок действия, процедура отзыва согласия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Оператор имеет право на обработку Персональных данных Субъекта персональных данных в течение </w:t>
            </w:r>
            <w:r w:rsidRPr="00F321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срока предоставления доступа к информационным ресурсам Оператора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также в течение 3 (трех) лет после утраты такого доступа. 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Субъект персональных данных понимает и соглашается, что обработка Персональных данных на условиях настоящего согласия не ущемляет его/ее в правах и иначе не нарушает его/ее права согласно законодательству Российской Федерации.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 персональных данных подтверждает, что он уведомлен о том, что такое согласие может быть в любой момент отозвано на основании запроса, отправленного на имя Оператора, и Оператор обязан в таком случае прекратить обработку Персональных данных, если иного не требует применимое законодательство.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numPr>
                <w:ilvl w:val="1"/>
                <w:numId w:val="1"/>
              </w:numPr>
              <w:tabs>
                <w:tab w:val="num" w:pos="1418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Субъект персональных данных подтверждает, что он уведомлен о том,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условий, предусмотренных ч. 2 ст. 9 Федерального закона «О персональных данных», в течение сроков, предусмотренных законом. </w:t>
            </w:r>
          </w:p>
        </w:tc>
      </w:tr>
      <w:tr w:rsidR="00F6219D" w:rsidRPr="00F32189" w:rsidTr="00DF1DBE">
        <w:trPr>
          <w:cantSplit/>
          <w:trHeight w:val="20"/>
        </w:trPr>
        <w:tc>
          <w:tcPr>
            <w:tcW w:w="5000" w:type="pct"/>
          </w:tcPr>
          <w:p w:rsidR="00F6219D" w:rsidRPr="00F32189" w:rsidRDefault="00F6219D" w:rsidP="00DF1DBE">
            <w:pPr>
              <w:keepLines/>
              <w:spacing w:after="0" w:line="240" w:lineRule="auto"/>
              <w:ind w:left="567" w:hanging="56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6219D" w:rsidRPr="00F32189" w:rsidRDefault="00F6219D" w:rsidP="00DF1DBE">
            <w:pPr>
              <w:keepLines/>
              <w:spacing w:after="0" w:line="240" w:lineRule="auto"/>
              <w:ind w:left="567" w:hanging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</w:t>
            </w: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6219D" w:rsidRPr="00F32189" w:rsidRDefault="00F6219D" w:rsidP="00DF1DBE">
            <w:pPr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321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(личная подпись Субъекта персональных данных)</w:t>
            </w:r>
          </w:p>
        </w:tc>
      </w:tr>
    </w:tbl>
    <w:p w:rsidR="00A27985" w:rsidRPr="00945629" w:rsidRDefault="00A27985" w:rsidP="004D5C75">
      <w:pPr>
        <w:pageBreakBefore/>
        <w:spacing w:after="0" w:line="240" w:lineRule="auto"/>
        <w:ind w:left="6237"/>
        <w:rPr>
          <w:rFonts w:ascii="Times New Roman" w:hAnsi="Times New Roman" w:cs="Times New Roman"/>
          <w:szCs w:val="20"/>
        </w:rPr>
      </w:pPr>
      <w:r w:rsidRPr="00945629">
        <w:rPr>
          <w:rFonts w:ascii="Times New Roman" w:hAnsi="Times New Roman" w:cs="Times New Roman"/>
          <w:szCs w:val="20"/>
        </w:rPr>
        <w:t xml:space="preserve">Приложение к </w:t>
      </w:r>
      <w:r w:rsidR="00BF3491" w:rsidRPr="00945629">
        <w:rPr>
          <w:rFonts w:ascii="Times New Roman" w:hAnsi="Times New Roman" w:cs="Times New Roman"/>
          <w:szCs w:val="20"/>
        </w:rPr>
        <w:t>с</w:t>
      </w:r>
      <w:r w:rsidRPr="00945629">
        <w:rPr>
          <w:rFonts w:ascii="Times New Roman" w:hAnsi="Times New Roman" w:cs="Times New Roman"/>
          <w:szCs w:val="20"/>
        </w:rPr>
        <w:t>огласи</w:t>
      </w:r>
      <w:r w:rsidR="004D5C75">
        <w:rPr>
          <w:rFonts w:ascii="Times New Roman" w:hAnsi="Times New Roman" w:cs="Times New Roman"/>
          <w:szCs w:val="20"/>
        </w:rPr>
        <w:t>ю</w:t>
      </w:r>
      <w:r w:rsidR="00945629">
        <w:rPr>
          <w:rFonts w:ascii="Times New Roman" w:hAnsi="Times New Roman" w:cs="Times New Roman"/>
          <w:szCs w:val="20"/>
        </w:rPr>
        <w:br/>
      </w:r>
      <w:r w:rsidRPr="00945629">
        <w:rPr>
          <w:rFonts w:ascii="Times New Roman" w:hAnsi="Times New Roman" w:cs="Times New Roman"/>
          <w:szCs w:val="20"/>
        </w:rPr>
        <w:t>на обработку персональных данных</w:t>
      </w:r>
      <w:bookmarkStart w:id="0" w:name="_GoBack"/>
      <w:bookmarkEnd w:id="0"/>
    </w:p>
    <w:p w:rsidR="00A27985" w:rsidRPr="00F32189" w:rsidRDefault="00A27985" w:rsidP="00A27985">
      <w:pPr>
        <w:ind w:left="5670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15"/>
        <w:gridCol w:w="4724"/>
        <w:gridCol w:w="4672"/>
      </w:tblGrid>
      <w:tr w:rsidR="00EA1780" w:rsidRPr="00F32189" w:rsidTr="005B1179">
        <w:trPr>
          <w:trHeight w:val="20"/>
        </w:trPr>
        <w:tc>
          <w:tcPr>
            <w:tcW w:w="260" w:type="pct"/>
            <w:vAlign w:val="center"/>
          </w:tcPr>
          <w:p w:rsidR="00EA1780" w:rsidRPr="00F32189" w:rsidRDefault="00EA1780" w:rsidP="0008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83" w:type="pct"/>
            <w:vAlign w:val="center"/>
          </w:tcPr>
          <w:p w:rsidR="00EA1780" w:rsidRPr="00F32189" w:rsidRDefault="00F32189" w:rsidP="00F4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Наименование, адрес третьего лица</w:t>
            </w:r>
          </w:p>
        </w:tc>
        <w:tc>
          <w:tcPr>
            <w:tcW w:w="2356" w:type="pct"/>
            <w:vAlign w:val="center"/>
          </w:tcPr>
          <w:p w:rsidR="008974A2" w:rsidRPr="00F32189" w:rsidRDefault="00AE4AA5" w:rsidP="007A3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C28AD">
              <w:rPr>
                <w:rFonts w:ascii="Times New Roman" w:hAnsi="Times New Roman" w:cs="Times New Roman"/>
                <w:sz w:val="20"/>
                <w:szCs w:val="20"/>
              </w:rPr>
              <w:t>ередач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C28AD">
              <w:rPr>
                <w:rFonts w:ascii="Times New Roman" w:hAnsi="Times New Roman" w:cs="Times New Roman"/>
                <w:sz w:val="20"/>
                <w:szCs w:val="20"/>
              </w:rPr>
              <w:t xml:space="preserve"> и предоставлени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C2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8AD" w:rsidRPr="00F32189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третьим лицам полномочий на обработку Персональных данных</w:t>
            </w:r>
            <w:r w:rsidR="007A3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осуществляется при условии п</w:t>
            </w:r>
            <w:r w:rsidR="008974A2">
              <w:rPr>
                <w:rFonts w:ascii="Times New Roman" w:hAnsi="Times New Roman" w:cs="Times New Roman"/>
                <w:sz w:val="20"/>
                <w:szCs w:val="20"/>
              </w:rPr>
              <w:t>редоставления доступа к</w:t>
            </w:r>
            <w:r w:rsidR="007A3F93"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следующим</w:t>
            </w:r>
            <w:r w:rsidR="008974A2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информационным ресурсам</w:t>
            </w:r>
            <w:r w:rsidR="008974A2" w:rsidRPr="00315BE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A1780" w:rsidRPr="00F32189" w:rsidTr="005B1179">
        <w:trPr>
          <w:trHeight w:val="20"/>
        </w:trPr>
        <w:tc>
          <w:tcPr>
            <w:tcW w:w="260" w:type="pct"/>
            <w:vAlign w:val="center"/>
          </w:tcPr>
          <w:p w:rsidR="00EA1780" w:rsidRPr="00F32189" w:rsidRDefault="00EA1780" w:rsidP="0008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3" w:type="pct"/>
          </w:tcPr>
          <w:p w:rsidR="00EA1780" w:rsidRPr="00F32189" w:rsidRDefault="00EA1780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30576C" w:rsidRPr="00F321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ИНТЕР РАО - ИТ</w:t>
            </w:r>
            <w:r w:rsidR="0030576C" w:rsidRPr="00F321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A1780" w:rsidRPr="00F32189" w:rsidRDefault="00EA1780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119435, город Москва, Большая </w:t>
            </w:r>
            <w:proofErr w:type="spellStart"/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Пироговская</w:t>
            </w:r>
            <w:proofErr w:type="spellEnd"/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 ул., </w:t>
            </w:r>
            <w:r w:rsidR="005B1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5B1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27 стр.3</w:t>
            </w:r>
          </w:p>
        </w:tc>
        <w:tc>
          <w:tcPr>
            <w:tcW w:w="2356" w:type="pct"/>
          </w:tcPr>
          <w:p w:rsidR="00F426FC" w:rsidRPr="00F32189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426FC">
              <w:rPr>
                <w:rFonts w:ascii="Times New Roman" w:hAnsi="Times New Roman" w:cs="Times New Roman"/>
                <w:sz w:val="20"/>
                <w:szCs w:val="20"/>
              </w:rPr>
              <w:t xml:space="preserve">Домен </w:t>
            </w:r>
            <w:proofErr w:type="spellStart"/>
            <w:r w:rsidRPr="00F426FC">
              <w:rPr>
                <w:rFonts w:ascii="Times New Roman" w:hAnsi="Times New Roman" w:cs="Times New Roman"/>
                <w:sz w:val="20"/>
                <w:szCs w:val="20"/>
              </w:rPr>
              <w:t>ИнтерРАО</w:t>
            </w:r>
            <w:proofErr w:type="spellEnd"/>
          </w:p>
        </w:tc>
      </w:tr>
      <w:tr w:rsidR="005C28AD" w:rsidRPr="00F32189" w:rsidTr="005B1179">
        <w:trPr>
          <w:trHeight w:val="20"/>
        </w:trPr>
        <w:tc>
          <w:tcPr>
            <w:tcW w:w="260" w:type="pct"/>
            <w:vAlign w:val="center"/>
          </w:tcPr>
          <w:p w:rsidR="005C28AD" w:rsidRPr="00F32189" w:rsidRDefault="005C28AD" w:rsidP="005C2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3" w:type="pct"/>
          </w:tcPr>
          <w:p w:rsidR="005C28AD" w:rsidRPr="00F32189" w:rsidRDefault="005C28AD" w:rsidP="005C2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АО «Петербургская Сбытовая Компания»</w:t>
            </w:r>
          </w:p>
          <w:p w:rsidR="005C28AD" w:rsidRPr="00F32189" w:rsidRDefault="005C28AD" w:rsidP="005C2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195009, город Санкт-Петербург, ул. Михайлова, </w:t>
            </w:r>
            <w:r w:rsidR="005B11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д. 11</w:t>
            </w:r>
          </w:p>
        </w:tc>
        <w:tc>
          <w:tcPr>
            <w:tcW w:w="2356" w:type="pct"/>
          </w:tcPr>
          <w:p w:rsidR="005C28AD" w:rsidRPr="00F32189" w:rsidRDefault="005C28AD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426FC">
              <w:rPr>
                <w:rFonts w:ascii="Times New Roman" w:hAnsi="Times New Roman" w:cs="Times New Roman"/>
                <w:sz w:val="20"/>
                <w:szCs w:val="20"/>
              </w:rPr>
              <w:t xml:space="preserve">Домен </w:t>
            </w:r>
            <w:proofErr w:type="spellStart"/>
            <w:r w:rsidRPr="00F426FC">
              <w:rPr>
                <w:rFonts w:ascii="Times New Roman" w:hAnsi="Times New Roman" w:cs="Times New Roman"/>
                <w:sz w:val="20"/>
                <w:szCs w:val="20"/>
              </w:rPr>
              <w:t>ИнтерРАО</w:t>
            </w:r>
            <w:proofErr w:type="spellEnd"/>
          </w:p>
        </w:tc>
      </w:tr>
      <w:tr w:rsidR="00F426FC" w:rsidRPr="00F32189" w:rsidTr="005B1179">
        <w:trPr>
          <w:trHeight w:val="20"/>
        </w:trPr>
        <w:tc>
          <w:tcPr>
            <w:tcW w:w="260" w:type="pct"/>
            <w:vAlign w:val="center"/>
          </w:tcPr>
          <w:p w:rsidR="00F426FC" w:rsidRPr="00F32189" w:rsidRDefault="00F426FC" w:rsidP="00F4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3" w:type="pct"/>
          </w:tcPr>
          <w:p w:rsidR="00F426FC" w:rsidRPr="00F32189" w:rsidRDefault="00F426FC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ООО «Июнь-</w:t>
            </w:r>
            <w:r w:rsidR="00CD74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26FC" w:rsidRPr="00F32189" w:rsidRDefault="00F426FC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433510, Ульяновская область, город Димитровград, </w:t>
            </w:r>
            <w:proofErr w:type="spellStart"/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F32189">
              <w:rPr>
                <w:rFonts w:ascii="Times New Roman" w:hAnsi="Times New Roman" w:cs="Times New Roman"/>
                <w:sz w:val="20"/>
                <w:szCs w:val="20"/>
              </w:rPr>
              <w:t xml:space="preserve"> Ленина, д. 19, </w:t>
            </w:r>
            <w:proofErr w:type="spellStart"/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2356" w:type="pct"/>
          </w:tcPr>
          <w:p w:rsidR="00F426FC" w:rsidRPr="009241CB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АИС Город. Платежи</w:t>
            </w:r>
            <w:r w:rsidR="009241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26FC" w:rsidRPr="009241CB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АИС </w:t>
            </w:r>
            <w:proofErr w:type="spellStart"/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Город.ЖКУ</w:t>
            </w:r>
            <w:proofErr w:type="spellEnd"/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(Начисления)</w:t>
            </w:r>
            <w:r w:rsidR="009241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26FC" w:rsidRPr="009241CB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АИС </w:t>
            </w:r>
            <w:proofErr w:type="spellStart"/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Город.Сова</w:t>
            </w:r>
            <w:proofErr w:type="spellEnd"/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 (УРЖКУ)</w:t>
            </w:r>
            <w:r w:rsidR="009241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26FC" w:rsidRPr="009241CB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 xml:space="preserve">АИС </w:t>
            </w:r>
            <w:proofErr w:type="spellStart"/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Город.Панда</w:t>
            </w:r>
            <w:proofErr w:type="spellEnd"/>
          </w:p>
        </w:tc>
      </w:tr>
      <w:tr w:rsidR="00F426FC" w:rsidRPr="00F32189" w:rsidTr="005B1179">
        <w:trPr>
          <w:trHeight w:val="20"/>
        </w:trPr>
        <w:tc>
          <w:tcPr>
            <w:tcW w:w="260" w:type="pct"/>
            <w:vAlign w:val="center"/>
          </w:tcPr>
          <w:p w:rsidR="00F426FC" w:rsidRPr="00F32189" w:rsidRDefault="00F426FC" w:rsidP="00F4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3" w:type="pct"/>
          </w:tcPr>
          <w:p w:rsidR="00F426FC" w:rsidRPr="00F32189" w:rsidRDefault="00F426FC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ООО «Ланит Северо-Запад»</w:t>
            </w:r>
          </w:p>
          <w:p w:rsidR="00F426FC" w:rsidRPr="00F32189" w:rsidRDefault="00F426FC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189">
              <w:rPr>
                <w:rFonts w:ascii="Times New Roman" w:hAnsi="Times New Roman" w:cs="Times New Roman"/>
                <w:sz w:val="20"/>
                <w:szCs w:val="20"/>
              </w:rPr>
              <w:t>197374, город Санкт-Петербург, Торфяная дор, д. 7 литера Ф, часть помещения 20-н офис 1412-1415</w:t>
            </w:r>
          </w:p>
        </w:tc>
        <w:tc>
          <w:tcPr>
            <w:tcW w:w="2356" w:type="pct"/>
          </w:tcPr>
          <w:p w:rsidR="00F426FC" w:rsidRPr="009241CB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АРМ Рабочее место бухгалтера</w:t>
            </w:r>
            <w:r w:rsidR="009241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26FC" w:rsidRPr="009241CB" w:rsidRDefault="00F426FC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АРМ Генератор отчетов</w:t>
            </w:r>
            <w:r w:rsidR="009241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28C8" w:rsidRPr="009241CB" w:rsidRDefault="00DE28C8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41CB">
              <w:rPr>
                <w:rFonts w:ascii="Times New Roman" w:hAnsi="Times New Roman" w:cs="Times New Roman"/>
                <w:sz w:val="20"/>
                <w:szCs w:val="20"/>
              </w:rPr>
              <w:t>ИС Плата за нежилые помещения</w:t>
            </w:r>
          </w:p>
        </w:tc>
      </w:tr>
      <w:tr w:rsidR="00D50B1F" w:rsidRPr="00F32189" w:rsidTr="005B1179">
        <w:trPr>
          <w:trHeight w:val="20"/>
        </w:trPr>
        <w:tc>
          <w:tcPr>
            <w:tcW w:w="260" w:type="pct"/>
            <w:vAlign w:val="center"/>
          </w:tcPr>
          <w:p w:rsidR="00D50B1F" w:rsidRPr="00F32189" w:rsidRDefault="00D50B1F" w:rsidP="00F4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3" w:type="pct"/>
          </w:tcPr>
          <w:p w:rsidR="00D50B1F" w:rsidRDefault="00D50B1F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ООО «Сигма»</w:t>
            </w:r>
          </w:p>
          <w:p w:rsidR="00D50B1F" w:rsidRPr="00F32189" w:rsidRDefault="00D50B1F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195009, город Санкт-Петербург, Свердловская наб., д.</w:t>
            </w:r>
            <w:r w:rsidR="005B1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4 литер б</w:t>
            </w:r>
          </w:p>
        </w:tc>
        <w:tc>
          <w:tcPr>
            <w:tcW w:w="2356" w:type="pct"/>
          </w:tcPr>
          <w:p w:rsidR="00D50B1F" w:rsidRPr="00F426FC" w:rsidRDefault="00FE1147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147">
              <w:rPr>
                <w:rFonts w:ascii="Times New Roman" w:hAnsi="Times New Roman" w:cs="Times New Roman"/>
                <w:sz w:val="20"/>
                <w:szCs w:val="20"/>
              </w:rPr>
              <w:t>1С: Бухгалтерия ЕИРЦ СПб</w:t>
            </w:r>
          </w:p>
        </w:tc>
      </w:tr>
      <w:tr w:rsidR="00D50B1F" w:rsidRPr="00F32189" w:rsidTr="005B1179">
        <w:trPr>
          <w:trHeight w:val="20"/>
        </w:trPr>
        <w:tc>
          <w:tcPr>
            <w:tcW w:w="260" w:type="pct"/>
            <w:vAlign w:val="center"/>
          </w:tcPr>
          <w:p w:rsidR="00D50B1F" w:rsidRPr="00F32189" w:rsidRDefault="00D50B1F" w:rsidP="00F4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3" w:type="pct"/>
          </w:tcPr>
          <w:p w:rsidR="00D50B1F" w:rsidRDefault="00D50B1F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АйТи</w:t>
            </w:r>
            <w:proofErr w:type="spellEnd"/>
            <w:r w:rsidRPr="00D50B1F">
              <w:rPr>
                <w:rFonts w:ascii="Times New Roman" w:hAnsi="Times New Roman" w:cs="Times New Roman"/>
                <w:sz w:val="20"/>
                <w:szCs w:val="20"/>
              </w:rPr>
              <w:t xml:space="preserve"> Бизнес Консалтинг»</w:t>
            </w:r>
          </w:p>
          <w:p w:rsidR="005B1179" w:rsidRDefault="00D50B1F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1F">
              <w:rPr>
                <w:rFonts w:ascii="Times New Roman" w:hAnsi="Times New Roman" w:cs="Times New Roman"/>
                <w:sz w:val="20"/>
                <w:szCs w:val="20"/>
              </w:rPr>
              <w:t xml:space="preserve">196246, город Санкт-Петербург, Дунайский </w:t>
            </w:r>
            <w:proofErr w:type="spellStart"/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D50B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50B1F" w:rsidRPr="00F32189" w:rsidRDefault="00D50B1F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B1F">
              <w:rPr>
                <w:rFonts w:ascii="Times New Roman" w:hAnsi="Times New Roman" w:cs="Times New Roman"/>
                <w:sz w:val="20"/>
                <w:szCs w:val="20"/>
              </w:rPr>
              <w:t xml:space="preserve">д. 13 к. 1 литера а, </w:t>
            </w:r>
            <w:proofErr w:type="spellStart"/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D50B1F">
              <w:rPr>
                <w:rFonts w:ascii="Times New Roman" w:hAnsi="Times New Roman" w:cs="Times New Roman"/>
                <w:sz w:val="20"/>
                <w:szCs w:val="20"/>
              </w:rPr>
              <w:t>. 407, 412, 413</w:t>
            </w:r>
          </w:p>
        </w:tc>
        <w:tc>
          <w:tcPr>
            <w:tcW w:w="2356" w:type="pct"/>
          </w:tcPr>
          <w:p w:rsidR="00D50B1F" w:rsidRPr="00F426FC" w:rsidRDefault="00FE1147" w:rsidP="009241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E1147">
              <w:rPr>
                <w:rFonts w:ascii="Times New Roman" w:hAnsi="Times New Roman" w:cs="Times New Roman"/>
                <w:sz w:val="20"/>
                <w:szCs w:val="20"/>
              </w:rPr>
              <w:t>1С: Бухгалтерия ЕИРЦ СПб</w:t>
            </w:r>
          </w:p>
        </w:tc>
      </w:tr>
      <w:tr w:rsidR="005B1179" w:rsidRPr="00F32189" w:rsidTr="005B1179">
        <w:trPr>
          <w:trHeight w:val="477"/>
        </w:trPr>
        <w:tc>
          <w:tcPr>
            <w:tcW w:w="5000" w:type="pct"/>
            <w:gridSpan w:val="3"/>
            <w:vAlign w:val="center"/>
          </w:tcPr>
          <w:p w:rsidR="005B1179" w:rsidRPr="00FE1147" w:rsidRDefault="005B1179" w:rsidP="00C70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179">
              <w:rPr>
                <w:rFonts w:ascii="Times New Roman" w:hAnsi="Times New Roman" w:cs="Times New Roman"/>
                <w:sz w:val="16"/>
                <w:szCs w:val="20"/>
              </w:rPr>
              <w:t xml:space="preserve">*В случае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предоставления </w:t>
            </w:r>
            <w:r w:rsidRPr="005B1179">
              <w:rPr>
                <w:rFonts w:ascii="Times New Roman" w:hAnsi="Times New Roman" w:cs="Times New Roman"/>
                <w:sz w:val="16"/>
                <w:szCs w:val="20"/>
              </w:rPr>
              <w:t>доступа к иным информационным ресурсам передача Персональных данных третьим лицам не осуществляется.</w:t>
            </w:r>
          </w:p>
        </w:tc>
      </w:tr>
    </w:tbl>
    <w:p w:rsidR="008974A2" w:rsidRDefault="008974A2">
      <w:pPr>
        <w:rPr>
          <w:rFonts w:ascii="Times New Roman" w:hAnsi="Times New Roman" w:cs="Times New Roman"/>
          <w:sz w:val="20"/>
          <w:szCs w:val="20"/>
        </w:rPr>
      </w:pPr>
    </w:p>
    <w:sectPr w:rsidR="008974A2" w:rsidSect="00F621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139" w:rsidRDefault="00850FCB">
      <w:pPr>
        <w:spacing w:after="0" w:line="240" w:lineRule="auto"/>
      </w:pPr>
      <w:r>
        <w:separator/>
      </w:r>
    </w:p>
  </w:endnote>
  <w:endnote w:type="continuationSeparator" w:id="0">
    <w:p w:rsidR="00FF0139" w:rsidRDefault="008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139" w:rsidRDefault="00850FCB">
      <w:pPr>
        <w:spacing w:after="0" w:line="240" w:lineRule="auto"/>
      </w:pPr>
      <w:r>
        <w:separator/>
      </w:r>
    </w:p>
  </w:footnote>
  <w:footnote w:type="continuationSeparator" w:id="0">
    <w:p w:rsidR="00FF0139" w:rsidRDefault="00850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018C"/>
    <w:multiLevelType w:val="multilevel"/>
    <w:tmpl w:val="29A04016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403"/>
        </w:tabs>
        <w:ind w:left="2694" w:firstLine="709"/>
      </w:pPr>
      <w:rPr>
        <w:rFonts w:hint="default"/>
        <w:lang w:val="ru-RU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092"/>
        </w:tabs>
        <w:ind w:left="109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14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C3662"/>
    <w:multiLevelType w:val="hybridMultilevel"/>
    <w:tmpl w:val="F670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F4533"/>
    <w:multiLevelType w:val="hybridMultilevel"/>
    <w:tmpl w:val="04D6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D1658"/>
    <w:multiLevelType w:val="hybridMultilevel"/>
    <w:tmpl w:val="DB5A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39"/>
    <w:rsid w:val="0001494B"/>
    <w:rsid w:val="00084A3C"/>
    <w:rsid w:val="0012534C"/>
    <w:rsid w:val="001464EB"/>
    <w:rsid w:val="001515A0"/>
    <w:rsid w:val="0019133E"/>
    <w:rsid w:val="0030576C"/>
    <w:rsid w:val="00315BE7"/>
    <w:rsid w:val="003701D3"/>
    <w:rsid w:val="003828DD"/>
    <w:rsid w:val="003F3651"/>
    <w:rsid w:val="00495AE8"/>
    <w:rsid w:val="004D5C75"/>
    <w:rsid w:val="004F18CE"/>
    <w:rsid w:val="004F7682"/>
    <w:rsid w:val="005B1179"/>
    <w:rsid w:val="005C28AD"/>
    <w:rsid w:val="0077668B"/>
    <w:rsid w:val="007A3F93"/>
    <w:rsid w:val="007A466D"/>
    <w:rsid w:val="007D78CD"/>
    <w:rsid w:val="0080344A"/>
    <w:rsid w:val="008074FE"/>
    <w:rsid w:val="008244E2"/>
    <w:rsid w:val="00850FCB"/>
    <w:rsid w:val="008974A2"/>
    <w:rsid w:val="008B0CF0"/>
    <w:rsid w:val="008F4A7D"/>
    <w:rsid w:val="009241CB"/>
    <w:rsid w:val="00945629"/>
    <w:rsid w:val="00974AE8"/>
    <w:rsid w:val="00995B99"/>
    <w:rsid w:val="00A2206D"/>
    <w:rsid w:val="00A27985"/>
    <w:rsid w:val="00AE4AA5"/>
    <w:rsid w:val="00B163D0"/>
    <w:rsid w:val="00BD2880"/>
    <w:rsid w:val="00BE3BA4"/>
    <w:rsid w:val="00BF3491"/>
    <w:rsid w:val="00C70730"/>
    <w:rsid w:val="00CD74EA"/>
    <w:rsid w:val="00D50B1F"/>
    <w:rsid w:val="00DE28C8"/>
    <w:rsid w:val="00E830B0"/>
    <w:rsid w:val="00EA1780"/>
    <w:rsid w:val="00F14559"/>
    <w:rsid w:val="00F32189"/>
    <w:rsid w:val="00F426FC"/>
    <w:rsid w:val="00F6219D"/>
    <w:rsid w:val="00FC329E"/>
    <w:rsid w:val="00FE1147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596A6"/>
  <w15:docId w15:val="{AB92BC14-7D58-44CB-B52A-1D6BD2B6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no2">
    <w:name w:val="no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10" w:line="264" w:lineRule="auto"/>
      <w:jc w:val="both"/>
    </w:pPr>
    <w:rPr>
      <w:rFonts w:ascii="Arial" w:eastAsia="Times New Roman" w:hAnsi="Arial" w:cs="Times New Roman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Зурова Анастасия Юрьевна</dc:creator>
  <cp:keywords/>
  <dc:description/>
  <cp:lastModifiedBy>Иванова Юлия Григорьевна</cp:lastModifiedBy>
  <cp:revision>29</cp:revision>
  <dcterms:created xsi:type="dcterms:W3CDTF">2024-10-09T09:32:00Z</dcterms:created>
  <dcterms:modified xsi:type="dcterms:W3CDTF">2026-02-25T08:16:00Z</dcterms:modified>
</cp:coreProperties>
</file>